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7D842" w14:textId="77777777" w:rsidR="00AC0B8D" w:rsidRPr="00DC48AB" w:rsidRDefault="00000000">
      <w:pPr>
        <w:spacing w:line="360" w:lineRule="auto"/>
        <w:rPr>
          <w:rFonts w:ascii="Arial" w:eastAsia="Arial" w:hAnsi="Arial" w:cs="Arial"/>
          <w:b/>
          <w:bCs/>
          <w:color w:val="244061"/>
          <w:sz w:val="28"/>
          <w:szCs w:val="28"/>
        </w:rPr>
      </w:pPr>
      <w:r w:rsidRPr="00DC48AB">
        <w:rPr>
          <w:rFonts w:ascii="Arial" w:eastAsia="Arial" w:hAnsi="Arial" w:cs="Arial"/>
          <w:b/>
          <w:bCs/>
          <w:color w:val="244061"/>
          <w:sz w:val="28"/>
          <w:szCs w:val="28"/>
        </w:rPr>
        <w:t xml:space="preserve">Protección de la unidad familiar de las personas migrantes </w:t>
      </w:r>
    </w:p>
    <w:p w14:paraId="5EDD0B31" w14:textId="77777777" w:rsidR="004C6AC4" w:rsidRDefault="00000000">
      <w:pPr>
        <w:keepNext/>
        <w:spacing w:after="80" w:line="276" w:lineRule="auto"/>
        <w:rPr>
          <w:rFonts w:ascii="Arial" w:eastAsia="Arial" w:hAnsi="Arial" w:cs="Arial"/>
          <w:color w:val="215E99"/>
          <w:sz w:val="28"/>
          <w:szCs w:val="28"/>
        </w:rPr>
      </w:pPr>
      <w:r w:rsidRPr="00DC48AB">
        <w:rPr>
          <w:rFonts w:ascii="Arial" w:eastAsia="Arial" w:hAnsi="Arial" w:cs="Arial"/>
          <w:color w:val="215E99"/>
          <w:sz w:val="28"/>
          <w:szCs w:val="28"/>
        </w:rPr>
        <w:t xml:space="preserve">Este texto explica, de manera sencilla, una propuesta </w:t>
      </w:r>
    </w:p>
    <w:p w14:paraId="3AF56D8D" w14:textId="77777777" w:rsidR="004C6AC4" w:rsidRDefault="00000000">
      <w:pPr>
        <w:keepNext/>
        <w:spacing w:after="80" w:line="276" w:lineRule="auto"/>
        <w:rPr>
          <w:rFonts w:ascii="Arial" w:eastAsia="Arial" w:hAnsi="Arial" w:cs="Arial"/>
          <w:color w:val="215E99"/>
          <w:sz w:val="28"/>
          <w:szCs w:val="28"/>
        </w:rPr>
      </w:pPr>
      <w:r w:rsidRPr="00DC48AB">
        <w:rPr>
          <w:rFonts w:ascii="Arial" w:eastAsia="Arial" w:hAnsi="Arial" w:cs="Arial"/>
          <w:color w:val="215E99"/>
          <w:sz w:val="28"/>
          <w:szCs w:val="28"/>
        </w:rPr>
        <w:t>para reconocer en la Constitución de Guanajuato</w:t>
      </w:r>
      <w:r w:rsidR="005A4E6D" w:rsidRPr="00DC48AB">
        <w:rPr>
          <w:rFonts w:ascii="Arial" w:eastAsia="Arial" w:hAnsi="Arial" w:cs="Arial"/>
          <w:color w:val="215E99"/>
          <w:sz w:val="28"/>
          <w:szCs w:val="28"/>
        </w:rPr>
        <w:t xml:space="preserve"> </w:t>
      </w:r>
      <w:r w:rsidRPr="00DC48AB">
        <w:rPr>
          <w:rFonts w:ascii="Arial" w:eastAsia="Arial" w:hAnsi="Arial" w:cs="Arial"/>
          <w:color w:val="215E99"/>
          <w:sz w:val="28"/>
          <w:szCs w:val="28"/>
        </w:rPr>
        <w:t xml:space="preserve">el derecho a </w:t>
      </w:r>
    </w:p>
    <w:p w14:paraId="1EEC1357" w14:textId="74787DCE" w:rsidR="00AC0B8D" w:rsidRPr="00DC48AB" w:rsidRDefault="004C6AC4">
      <w:pPr>
        <w:keepNext/>
        <w:spacing w:after="80" w:line="276" w:lineRule="auto"/>
        <w:rPr>
          <w:rFonts w:ascii="Arial" w:eastAsia="Arial" w:hAnsi="Arial" w:cs="Arial"/>
          <w:color w:val="215E99"/>
          <w:sz w:val="28"/>
          <w:szCs w:val="28"/>
        </w:rPr>
      </w:pPr>
      <w:r>
        <w:rPr>
          <w:rFonts w:ascii="Arial" w:eastAsia="Arial" w:hAnsi="Arial" w:cs="Arial"/>
          <w:color w:val="215E99"/>
          <w:sz w:val="28"/>
          <w:szCs w:val="28"/>
        </w:rPr>
        <w:t>p</w:t>
      </w:r>
      <w:r w:rsidRPr="00DC48AB">
        <w:rPr>
          <w:rFonts w:ascii="Arial" w:eastAsia="Arial" w:hAnsi="Arial" w:cs="Arial"/>
          <w:color w:val="215E99"/>
          <w:sz w:val="28"/>
          <w:szCs w:val="28"/>
        </w:rPr>
        <w:t>roteger la unidad familiar de las personas migrantes.</w:t>
      </w:r>
    </w:p>
    <w:p w14:paraId="0540DB24" w14:textId="6642BD26" w:rsidR="00AC0B8D" w:rsidRPr="00DC48AB" w:rsidRDefault="00AC0B8D">
      <w:pPr>
        <w:spacing w:line="360" w:lineRule="auto"/>
        <w:rPr>
          <w:rFonts w:ascii="Arial" w:eastAsia="Arial" w:hAnsi="Arial" w:cs="Arial"/>
          <w:b/>
          <w:bCs/>
          <w:color w:val="215E99"/>
          <w:sz w:val="28"/>
          <w:szCs w:val="28"/>
        </w:rPr>
      </w:pPr>
    </w:p>
    <w:p w14:paraId="242396B2" w14:textId="159E940B" w:rsidR="00AC0B8D" w:rsidRPr="00DC48AB" w:rsidRDefault="00000000">
      <w:pPr>
        <w:spacing w:line="360" w:lineRule="auto"/>
        <w:rPr>
          <w:rFonts w:ascii="Arial" w:eastAsia="Arial" w:hAnsi="Arial" w:cs="Arial"/>
          <w:b/>
          <w:bCs/>
          <w:color w:val="215E99"/>
          <w:sz w:val="28"/>
          <w:szCs w:val="28"/>
        </w:rPr>
      </w:pPr>
      <w:r w:rsidRPr="00DC48AB">
        <w:rPr>
          <w:rFonts w:ascii="Arial" w:eastAsia="Arial" w:hAnsi="Arial" w:cs="Arial"/>
          <w:b/>
          <w:bCs/>
          <w:color w:val="215E99"/>
          <w:sz w:val="28"/>
          <w:szCs w:val="28"/>
        </w:rPr>
        <w:t>¿Cuál es el problema?</w:t>
      </w:r>
    </w:p>
    <w:p w14:paraId="55C9EAA7" w14:textId="6342673D" w:rsidR="00FD282D" w:rsidRDefault="00FD282D" w:rsidP="005A4E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Migrante es una persona que llega a vivir a un lugar diferente al que antes vivía.</w:t>
      </w:r>
    </w:p>
    <w:p w14:paraId="41BDF3C0" w14:textId="09495191" w:rsidR="00AC0B8D" w:rsidRPr="00DC48AB" w:rsidRDefault="00000000" w:rsidP="005A4E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DC48AB">
        <w:rPr>
          <w:rFonts w:ascii="Arial" w:eastAsia="Arial" w:hAnsi="Arial" w:cs="Arial"/>
          <w:color w:val="000000"/>
          <w:sz w:val="28"/>
          <w:szCs w:val="28"/>
        </w:rPr>
        <w:t>Hoy, la Ley no reconoce claramente</w:t>
      </w:r>
      <w:r w:rsidR="005A4E6D" w:rsidRPr="00DC48AB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DC48AB">
        <w:rPr>
          <w:rFonts w:ascii="Arial" w:eastAsia="Arial" w:hAnsi="Arial" w:cs="Arial"/>
          <w:color w:val="000000"/>
          <w:sz w:val="28"/>
          <w:szCs w:val="28"/>
        </w:rPr>
        <w:t xml:space="preserve">el derecho a la </w:t>
      </w:r>
      <w:r w:rsidRPr="00DC48AB">
        <w:rPr>
          <w:rFonts w:ascii="Arial" w:eastAsia="Arial" w:hAnsi="Arial" w:cs="Arial"/>
          <w:b/>
          <w:bCs/>
          <w:color w:val="000000"/>
          <w:sz w:val="28"/>
          <w:szCs w:val="28"/>
        </w:rPr>
        <w:t>unidad familiar</w:t>
      </w:r>
      <w:r w:rsidRPr="00DC48AB">
        <w:rPr>
          <w:rFonts w:ascii="Arial" w:eastAsia="Arial" w:hAnsi="Arial" w:cs="Arial"/>
          <w:color w:val="000000"/>
          <w:sz w:val="28"/>
          <w:szCs w:val="28"/>
        </w:rPr>
        <w:t xml:space="preserve"> de las personas migrantes.</w:t>
      </w:r>
    </w:p>
    <w:p w14:paraId="52FD672F" w14:textId="5CCAD6E1" w:rsidR="0053443C" w:rsidRDefault="0053443C" w:rsidP="0053443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color w:val="000000"/>
          <w:sz w:val="28"/>
          <w:szCs w:val="28"/>
        </w:rPr>
      </w:pPr>
      <w:r w:rsidRPr="00DC48AB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6221B6C" wp14:editId="03D74737">
                <wp:simplePos x="0" y="0"/>
                <wp:positionH relativeFrom="column">
                  <wp:posOffset>2171065</wp:posOffset>
                </wp:positionH>
                <wp:positionV relativeFrom="paragraph">
                  <wp:posOffset>172085</wp:posOffset>
                </wp:positionV>
                <wp:extent cx="3219450" cy="590550"/>
                <wp:effectExtent l="0" t="0" r="0" b="0"/>
                <wp:wrapThrough wrapText="bothSides">
                  <wp:wrapPolygon edited="0">
                    <wp:start x="0" y="0"/>
                    <wp:lineTo x="0" y="20903"/>
                    <wp:lineTo x="21472" y="20903"/>
                    <wp:lineTo x="21472" y="0"/>
                    <wp:lineTo x="0" y="0"/>
                  </wp:wrapPolygon>
                </wp:wrapThrough>
                <wp:docPr id="1" name="Rectángulo 1" descr="Unidad familiar significa una familia que vive junta y se mantiene unida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9450" cy="590550"/>
                        </a:xfrm>
                        <a:prstGeom prst="rect">
                          <a:avLst/>
                        </a:prstGeom>
                        <a:solidFill>
                          <a:srgbClr val="DAE5F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7416AC0" w14:textId="686918BB" w:rsidR="00AC0B8D" w:rsidRPr="004C6AC4" w:rsidRDefault="00000000" w:rsidP="001B4D05">
                            <w:pPr>
                              <w:spacing w:line="277" w:lineRule="auto"/>
                              <w:textDirection w:val="btLr"/>
                              <w:rPr>
                                <w:sz w:val="28"/>
                                <w:szCs w:val="28"/>
                              </w:rPr>
                            </w:pPr>
                            <w:r w:rsidRPr="004C6AC4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Unidad familiar </w:t>
                            </w:r>
                            <w:r w:rsidRPr="004C6AC4"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  <w:szCs w:val="28"/>
                              </w:rPr>
                              <w:t>significa</w:t>
                            </w:r>
                            <w:r w:rsidR="006C47A9"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  <w:szCs w:val="28"/>
                              </w:rPr>
                              <w:t xml:space="preserve"> una</w:t>
                            </w:r>
                            <w:r w:rsidRPr="004C6AC4"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  <w:szCs w:val="28"/>
                              </w:rPr>
                              <w:t xml:space="preserve"> familia que vive junta y se mantienen unida.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221B6C" id="Rectángulo 1" o:spid="_x0000_s1026" alt="Unidad familiar significa una familia que vive junta y se mantiene unida." style="position:absolute;left:0;text-align:left;margin-left:170.95pt;margin-top:13.55pt;width:253.5pt;height:4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LrJwwEAAHcDAAAOAAAAZHJzL2Uyb0RvYy54bWysU8GO0zAQvSPxD5bvNElpgEZNV6stRUgr&#10;qLTwAY5jN5Yc24zdJv17xk5oC9wQF2fGM35+73myeRh7Tc4CvLKmpsUip0QYbltljjX9/m3/5gMl&#10;PjDTMm2NqOlFePqwff1qM7hKLG1ndSuAIIjx1eBq2oXgqizzvBM98wvrhMGitNCzgCkcsxbYgOi9&#10;zpZ5/i4bLLQOLBfe4+5uKtJtwpdS8PBVSi8C0TVFbiGtkNYmrtl2w6ojMNcpPtNg/8CiZ8rgpVeo&#10;HQuMnED9BdUrDtZbGRbc9pmVUnGRNKCaIv9DzUvHnEha0Bzvrjb5/wfLv5xf3AHQhsH5ymMYVYwS&#10;+vhFfmRMZl2uZokxEI6bb5fFelWipxxr5TovMUaY7HbagQ+fhO1JDGoK+BjJI3Z+9mFq/dUSL/NW&#10;q3avtE4JHJsnDeTM8OF2jx/LfTGj/9amTWw2Nh6bEONOdtMSozA24yywse3lAMQ7vldI6pn5cGCA&#10;L15QMuAU1NT/ODEQlOjPBm1eF6tliWOTklX5Pke9cF9p7ivM8M7icAVKpvAppFGbOD6egpUqCY+s&#10;JiozWXzdZN08iXF87vPUdftftj8BAAD//wMAUEsDBBQABgAIAAAAIQAJa/MH3gAAAAoBAAAPAAAA&#10;ZHJzL2Rvd25yZXYueG1sTI9NT8MwDIbvSPyHyEjcWJoyjdI1nRAIcQNtQ5zTxv3QGqc02db9e8wJ&#10;jrYfvX7eYjO7QZxwCr0nDWqRgECqve2p1fC5f73LQIRoyJrBE2q4YIBNeX1VmNz6M23xtIut4BAK&#10;udHQxTjmUoa6Q2fCwo9IfGv85EzkcWqlncyZw90g0yRZSWd64g+dGfG5w/qwOzoNw9fY0KTexqr+&#10;3q8u2Hy8v8yN1rc389MaRMQ5/sHwq8/qULJT5Y9kgxg03C/VI6Ma0gcFgoFsmfGiYjJNFMiykP8r&#10;lD8AAAD//wMAUEsBAi0AFAAGAAgAAAAhALaDOJL+AAAA4QEAABMAAAAAAAAAAAAAAAAAAAAAAFtD&#10;b250ZW50X1R5cGVzXS54bWxQSwECLQAUAAYACAAAACEAOP0h/9YAAACUAQAACwAAAAAAAAAAAAAA&#10;AAAvAQAAX3JlbHMvLnJlbHNQSwECLQAUAAYACAAAACEAQCy6ycMBAAB3AwAADgAAAAAAAAAAAAAA&#10;AAAuAgAAZHJzL2Uyb0RvYy54bWxQSwECLQAUAAYACAAAACEACWvzB94AAAAKAQAADwAAAAAAAAAA&#10;AAAAAAAdBAAAZHJzL2Rvd25yZXYueG1sUEsFBgAAAAAEAAQA8wAAACgFAAAAAA==&#10;" fillcolor="#dae5f1" stroked="f">
                <v:textbox inset="2.53958mm,1.2694mm,2.53958mm,1.2694mm">
                  <w:txbxContent>
                    <w:p w14:paraId="17416AC0" w14:textId="686918BB" w:rsidR="00AC0B8D" w:rsidRPr="004C6AC4" w:rsidRDefault="00000000" w:rsidP="001B4D05">
                      <w:pPr>
                        <w:spacing w:line="277" w:lineRule="auto"/>
                        <w:textDirection w:val="btLr"/>
                        <w:rPr>
                          <w:sz w:val="28"/>
                          <w:szCs w:val="28"/>
                        </w:rPr>
                      </w:pPr>
                      <w:r w:rsidRPr="004C6AC4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szCs w:val="28"/>
                        </w:rPr>
                        <w:t xml:space="preserve">Unidad familiar </w:t>
                      </w:r>
                      <w:r w:rsidRPr="004C6AC4">
                        <w:rPr>
                          <w:rFonts w:ascii="Arial" w:eastAsia="Arial" w:hAnsi="Arial" w:cs="Arial"/>
                          <w:color w:val="000000"/>
                          <w:sz w:val="28"/>
                          <w:szCs w:val="28"/>
                        </w:rPr>
                        <w:t>significa</w:t>
                      </w:r>
                      <w:r w:rsidR="006C47A9">
                        <w:rPr>
                          <w:rFonts w:ascii="Arial" w:eastAsia="Arial" w:hAnsi="Arial" w:cs="Arial"/>
                          <w:color w:val="000000"/>
                          <w:sz w:val="28"/>
                          <w:szCs w:val="28"/>
                        </w:rPr>
                        <w:t xml:space="preserve"> una</w:t>
                      </w:r>
                      <w:r w:rsidRPr="004C6AC4">
                        <w:rPr>
                          <w:rFonts w:ascii="Arial" w:eastAsia="Arial" w:hAnsi="Arial" w:cs="Arial"/>
                          <w:color w:val="000000"/>
                          <w:sz w:val="28"/>
                          <w:szCs w:val="28"/>
                        </w:rPr>
                        <w:t xml:space="preserve"> familia que vive junta y se mantienen unida.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7B70BF1E" w14:textId="77777777" w:rsidR="0053443C" w:rsidRDefault="0053443C" w:rsidP="0053443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color w:val="000000"/>
          <w:sz w:val="28"/>
          <w:szCs w:val="28"/>
        </w:rPr>
      </w:pPr>
    </w:p>
    <w:p w14:paraId="31D4BC5F" w14:textId="77777777" w:rsidR="0053443C" w:rsidRDefault="0053443C" w:rsidP="0053443C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color w:val="000000"/>
          <w:sz w:val="28"/>
          <w:szCs w:val="28"/>
        </w:rPr>
      </w:pPr>
    </w:p>
    <w:p w14:paraId="500D8D84" w14:textId="2F60DB95" w:rsidR="00AC0B8D" w:rsidRPr="00DC48AB" w:rsidRDefault="005A4E6D" w:rsidP="005A4E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DC48AB">
        <w:rPr>
          <w:rFonts w:ascii="Arial" w:eastAsia="Arial" w:hAnsi="Arial" w:cs="Arial"/>
          <w:color w:val="000000"/>
          <w:sz w:val="28"/>
          <w:szCs w:val="28"/>
        </w:rPr>
        <w:t xml:space="preserve">Esto puede causar que las familias migrantes no </w:t>
      </w:r>
      <w:r w:rsidRPr="00DC48AB">
        <w:rPr>
          <w:rFonts w:ascii="Arial" w:eastAsia="Arial" w:hAnsi="Arial" w:cs="Arial"/>
          <w:sz w:val="28"/>
          <w:szCs w:val="28"/>
        </w:rPr>
        <w:t>tienen</w:t>
      </w:r>
      <w:r w:rsidRPr="00DC48AB">
        <w:rPr>
          <w:rFonts w:ascii="Arial" w:eastAsia="Arial" w:hAnsi="Arial" w:cs="Arial"/>
          <w:color w:val="000000"/>
          <w:sz w:val="28"/>
          <w:szCs w:val="28"/>
        </w:rPr>
        <w:t xml:space="preserve"> suficiente protección. </w:t>
      </w:r>
    </w:p>
    <w:p w14:paraId="32FAE25C" w14:textId="60040409" w:rsidR="00AC0B8D" w:rsidRPr="00DC48AB" w:rsidRDefault="00000000">
      <w:pPr>
        <w:spacing w:line="360" w:lineRule="auto"/>
        <w:rPr>
          <w:rFonts w:ascii="Arial" w:eastAsia="Arial" w:hAnsi="Arial" w:cs="Arial"/>
          <w:sz w:val="28"/>
          <w:szCs w:val="28"/>
        </w:rPr>
      </w:pPr>
      <w:r w:rsidRPr="00DC48AB">
        <w:rPr>
          <w:rFonts w:ascii="Arial" w:eastAsia="Arial" w:hAnsi="Arial" w:cs="Arial"/>
          <w:sz w:val="28"/>
          <w:szCs w:val="28"/>
        </w:rPr>
        <w:t xml:space="preserve">Esta situación afecta a </w:t>
      </w:r>
    </w:p>
    <w:p w14:paraId="5DCAC25B" w14:textId="75EB7096" w:rsidR="00AC0B8D" w:rsidRPr="00DC48A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DC48AB">
        <w:rPr>
          <w:rFonts w:ascii="Arial" w:eastAsia="Arial" w:hAnsi="Arial" w:cs="Arial"/>
          <w:color w:val="000000"/>
          <w:sz w:val="28"/>
          <w:szCs w:val="28"/>
        </w:rPr>
        <w:t>Niños</w:t>
      </w:r>
    </w:p>
    <w:p w14:paraId="468EFC38" w14:textId="5D1B55B9" w:rsidR="00AC0B8D" w:rsidRPr="00DC48A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DC48AB">
        <w:rPr>
          <w:rFonts w:ascii="Arial" w:eastAsia="Arial" w:hAnsi="Arial" w:cs="Arial"/>
          <w:color w:val="000000"/>
          <w:sz w:val="28"/>
          <w:szCs w:val="28"/>
        </w:rPr>
        <w:t xml:space="preserve">Jóvenes </w:t>
      </w:r>
    </w:p>
    <w:p w14:paraId="766EBE0B" w14:textId="0FCF885B" w:rsidR="00AC0B8D" w:rsidRPr="00DC48A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DC48AB">
        <w:rPr>
          <w:rFonts w:ascii="Arial" w:eastAsia="Arial" w:hAnsi="Arial" w:cs="Arial"/>
          <w:color w:val="000000"/>
          <w:sz w:val="28"/>
          <w:szCs w:val="28"/>
        </w:rPr>
        <w:t>Personas con discapacidad</w:t>
      </w:r>
    </w:p>
    <w:p w14:paraId="117D93B3" w14:textId="19F886E1" w:rsidR="00AC0B8D" w:rsidRPr="00DC48AB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DC48AB">
        <w:rPr>
          <w:rFonts w:ascii="Arial" w:eastAsia="Arial" w:hAnsi="Arial" w:cs="Arial"/>
          <w:color w:val="000000"/>
          <w:sz w:val="28"/>
          <w:szCs w:val="28"/>
        </w:rPr>
        <w:t>Mujeres embarazadas</w:t>
      </w:r>
    </w:p>
    <w:p w14:paraId="1997FC7E" w14:textId="1C2CEB44" w:rsidR="00AC0B8D" w:rsidRPr="00DC48AB" w:rsidRDefault="00AC0B8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Arial" w:eastAsia="Arial" w:hAnsi="Arial" w:cs="Arial"/>
          <w:sz w:val="28"/>
          <w:szCs w:val="28"/>
        </w:rPr>
      </w:pPr>
    </w:p>
    <w:p w14:paraId="7F9D1B8B" w14:textId="726B0595" w:rsidR="005A4E6D" w:rsidRPr="00DC48AB" w:rsidRDefault="005A4E6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Arial" w:eastAsia="Arial" w:hAnsi="Arial" w:cs="Arial"/>
          <w:sz w:val="28"/>
          <w:szCs w:val="28"/>
        </w:rPr>
      </w:pPr>
    </w:p>
    <w:p w14:paraId="4E5E50C7" w14:textId="03857C01" w:rsidR="005A4E6D" w:rsidRPr="00DC48AB" w:rsidRDefault="005A4E6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ascii="Arial" w:eastAsia="Arial" w:hAnsi="Arial" w:cs="Arial"/>
          <w:sz w:val="28"/>
          <w:szCs w:val="28"/>
        </w:rPr>
      </w:pPr>
    </w:p>
    <w:p w14:paraId="77B7FE4A" w14:textId="365C5832" w:rsidR="00AC0B8D" w:rsidRPr="00DC48AB" w:rsidRDefault="00000000">
      <w:pPr>
        <w:spacing w:line="360" w:lineRule="auto"/>
        <w:rPr>
          <w:rFonts w:ascii="Arial" w:eastAsia="Arial" w:hAnsi="Arial" w:cs="Arial"/>
          <w:b/>
          <w:bCs/>
          <w:color w:val="215E99"/>
          <w:sz w:val="28"/>
          <w:szCs w:val="28"/>
        </w:rPr>
      </w:pPr>
      <w:r w:rsidRPr="00DC48AB">
        <w:rPr>
          <w:rFonts w:ascii="Arial" w:eastAsia="Arial" w:hAnsi="Arial" w:cs="Arial"/>
          <w:b/>
          <w:bCs/>
          <w:color w:val="215E99"/>
          <w:sz w:val="28"/>
          <w:szCs w:val="28"/>
        </w:rPr>
        <w:lastRenderedPageBreak/>
        <w:t>¿Qué se quiere cambiar en la ley?</w:t>
      </w:r>
    </w:p>
    <w:p w14:paraId="2EB95874" w14:textId="30C4405C" w:rsidR="005A4E6D" w:rsidRPr="00DC48AB" w:rsidRDefault="00000000" w:rsidP="005A4E6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hanging="436"/>
        <w:rPr>
          <w:rFonts w:ascii="Arial" w:eastAsia="Arial" w:hAnsi="Arial" w:cs="Arial"/>
          <w:color w:val="000000"/>
          <w:sz w:val="28"/>
          <w:szCs w:val="28"/>
        </w:rPr>
      </w:pPr>
      <w:r w:rsidRPr="00DC48AB">
        <w:rPr>
          <w:rFonts w:ascii="Arial" w:eastAsia="Arial" w:hAnsi="Arial" w:cs="Arial"/>
          <w:color w:val="000000"/>
          <w:sz w:val="28"/>
          <w:szCs w:val="28"/>
        </w:rPr>
        <w:t>La propuesta busca que la Ley diga que las personas</w:t>
      </w:r>
    </w:p>
    <w:p w14:paraId="4E49207B" w14:textId="44B47098" w:rsidR="00AC0B8D" w:rsidRPr="00DC48AB" w:rsidRDefault="00000000" w:rsidP="005A4E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color w:val="000000"/>
          <w:sz w:val="28"/>
          <w:szCs w:val="28"/>
        </w:rPr>
      </w:pPr>
      <w:r w:rsidRPr="0071013E">
        <w:rPr>
          <w:rFonts w:ascii="Arial" w:eastAsia="Arial" w:hAnsi="Arial" w:cs="Arial"/>
          <w:color w:val="000000"/>
          <w:sz w:val="28"/>
          <w:szCs w:val="28"/>
        </w:rPr>
        <w:t>migrantes</w:t>
      </w:r>
      <w:r w:rsidRPr="00DC48AB">
        <w:rPr>
          <w:rFonts w:ascii="Arial" w:eastAsia="Arial" w:hAnsi="Arial" w:cs="Arial"/>
          <w:color w:val="000000"/>
          <w:sz w:val="28"/>
          <w:szCs w:val="28"/>
        </w:rPr>
        <w:t xml:space="preserve"> tienen derecho a mantener unida a su familia.</w:t>
      </w:r>
    </w:p>
    <w:p w14:paraId="666FE2D3" w14:textId="2B1942C0" w:rsidR="00AC0B8D" w:rsidRPr="00DC48AB" w:rsidRDefault="00000000">
      <w:pPr>
        <w:spacing w:line="360" w:lineRule="auto"/>
        <w:rPr>
          <w:rFonts w:ascii="Arial" w:eastAsia="Arial" w:hAnsi="Arial" w:cs="Arial"/>
          <w:b/>
          <w:bCs/>
          <w:color w:val="215E99"/>
          <w:sz w:val="28"/>
          <w:szCs w:val="28"/>
        </w:rPr>
      </w:pPr>
      <w:r w:rsidRPr="00DC48AB">
        <w:rPr>
          <w:rFonts w:ascii="Arial" w:eastAsia="Arial" w:hAnsi="Arial" w:cs="Arial"/>
          <w:b/>
          <w:bCs/>
          <w:color w:val="215E99"/>
          <w:sz w:val="28"/>
          <w:szCs w:val="28"/>
        </w:rPr>
        <w:t xml:space="preserve">¿Para qué serviría el cambio? </w:t>
      </w:r>
    </w:p>
    <w:p w14:paraId="3F6F9C65" w14:textId="6980C8CF" w:rsidR="00AC0B8D" w:rsidRPr="00DC48AB" w:rsidRDefault="00000000" w:rsidP="005A4E6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DC48AB">
        <w:rPr>
          <w:rFonts w:ascii="Arial" w:eastAsia="Arial" w:hAnsi="Arial" w:cs="Arial"/>
          <w:color w:val="000000"/>
          <w:sz w:val="28"/>
          <w:szCs w:val="28"/>
        </w:rPr>
        <w:t xml:space="preserve">Este cambio ayudaría a proteger mejor a las familias migrantes. </w:t>
      </w:r>
    </w:p>
    <w:p w14:paraId="37CFA6E2" w14:textId="25D9D9BA" w:rsidR="00AC0B8D" w:rsidRPr="00DC48AB" w:rsidRDefault="00000000">
      <w:pPr>
        <w:spacing w:line="360" w:lineRule="auto"/>
        <w:rPr>
          <w:rFonts w:ascii="Arial" w:eastAsia="Arial" w:hAnsi="Arial" w:cs="Arial"/>
          <w:b/>
          <w:bCs/>
          <w:color w:val="215E99"/>
          <w:sz w:val="28"/>
          <w:szCs w:val="28"/>
        </w:rPr>
      </w:pPr>
      <w:r w:rsidRPr="00DC48AB">
        <w:rPr>
          <w:rFonts w:ascii="Arial" w:eastAsia="Arial" w:hAnsi="Arial" w:cs="Arial"/>
          <w:b/>
          <w:bCs/>
          <w:color w:val="215E99"/>
          <w:sz w:val="28"/>
          <w:szCs w:val="28"/>
        </w:rPr>
        <w:t>¿A quién ayudaría este cambio?</w:t>
      </w:r>
    </w:p>
    <w:p w14:paraId="62B72E0F" w14:textId="5107217D" w:rsidR="00AC0B8D" w:rsidRPr="00DC48AB" w:rsidRDefault="00000000" w:rsidP="005A4E6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DC48AB">
        <w:rPr>
          <w:rFonts w:ascii="Arial" w:eastAsia="Arial" w:hAnsi="Arial" w:cs="Arial"/>
          <w:color w:val="000000"/>
          <w:sz w:val="28"/>
          <w:szCs w:val="28"/>
        </w:rPr>
        <w:t>Este cambio ayudaría a personas migrantes</w:t>
      </w:r>
      <w:r w:rsidR="005A4E6D" w:rsidRPr="00DC48AB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Pr="00DC48AB">
        <w:rPr>
          <w:rFonts w:ascii="Arial" w:eastAsia="Arial" w:hAnsi="Arial" w:cs="Arial"/>
          <w:color w:val="000000"/>
          <w:sz w:val="28"/>
          <w:szCs w:val="28"/>
        </w:rPr>
        <w:t xml:space="preserve">y sus familias. </w:t>
      </w:r>
    </w:p>
    <w:p w14:paraId="286EE1CC" w14:textId="77777777" w:rsidR="00AC0B8D" w:rsidRPr="00DC48AB" w:rsidRDefault="00000000">
      <w:pPr>
        <w:spacing w:line="360" w:lineRule="auto"/>
        <w:rPr>
          <w:rFonts w:ascii="Arial" w:eastAsia="Arial" w:hAnsi="Arial" w:cs="Arial"/>
          <w:sz w:val="28"/>
          <w:szCs w:val="28"/>
        </w:rPr>
      </w:pPr>
      <w:r w:rsidRPr="00DC48AB">
        <w:rPr>
          <w:rFonts w:ascii="Arial" w:eastAsia="Arial" w:hAnsi="Arial" w:cs="Arial"/>
          <w:sz w:val="28"/>
          <w:szCs w:val="28"/>
        </w:rPr>
        <w:t xml:space="preserve">En especial a: </w:t>
      </w:r>
    </w:p>
    <w:p w14:paraId="40D91B9D" w14:textId="77777777" w:rsidR="00AC0B8D" w:rsidRPr="00DC48A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DC48AB">
        <w:rPr>
          <w:rFonts w:ascii="Arial" w:eastAsia="Arial" w:hAnsi="Arial" w:cs="Arial"/>
          <w:color w:val="000000"/>
          <w:sz w:val="28"/>
          <w:szCs w:val="28"/>
        </w:rPr>
        <w:t>Niños</w:t>
      </w:r>
    </w:p>
    <w:p w14:paraId="64051AF8" w14:textId="77777777" w:rsidR="00AC0B8D" w:rsidRPr="00DC48A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DC48AB">
        <w:rPr>
          <w:rFonts w:ascii="Arial" w:eastAsia="Arial" w:hAnsi="Arial" w:cs="Arial"/>
          <w:color w:val="000000"/>
          <w:sz w:val="28"/>
          <w:szCs w:val="28"/>
        </w:rPr>
        <w:t xml:space="preserve">Jóvenes, </w:t>
      </w:r>
    </w:p>
    <w:p w14:paraId="32E87A21" w14:textId="77777777" w:rsidR="00AC0B8D" w:rsidRPr="00DC48A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DC48AB">
        <w:rPr>
          <w:rFonts w:ascii="Arial" w:eastAsia="Arial" w:hAnsi="Arial" w:cs="Arial"/>
          <w:color w:val="000000"/>
          <w:sz w:val="28"/>
          <w:szCs w:val="28"/>
        </w:rPr>
        <w:t xml:space="preserve">Personas con discapacidad </w:t>
      </w:r>
    </w:p>
    <w:p w14:paraId="1BA21C42" w14:textId="77777777" w:rsidR="00AC0B8D" w:rsidRPr="00DC48AB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DC48AB">
        <w:rPr>
          <w:rFonts w:ascii="Arial" w:eastAsia="Arial" w:hAnsi="Arial" w:cs="Arial"/>
          <w:color w:val="000000"/>
          <w:sz w:val="28"/>
          <w:szCs w:val="28"/>
        </w:rPr>
        <w:t xml:space="preserve">Mujeres embarazadas. </w:t>
      </w:r>
    </w:p>
    <w:p w14:paraId="3522C267" w14:textId="77777777" w:rsidR="00AC0B8D" w:rsidRPr="00DC48AB" w:rsidRDefault="00AC0B8D">
      <w:pPr>
        <w:spacing w:line="360" w:lineRule="auto"/>
        <w:rPr>
          <w:rFonts w:ascii="Arial" w:eastAsia="Arial" w:hAnsi="Arial" w:cs="Arial"/>
          <w:sz w:val="28"/>
          <w:szCs w:val="28"/>
        </w:rPr>
      </w:pPr>
    </w:p>
    <w:p w14:paraId="5B27DC69" w14:textId="70751506" w:rsidR="00AC0B8D" w:rsidRPr="00DC48AB" w:rsidRDefault="00000000">
      <w:pPr>
        <w:spacing w:after="0" w:line="279" w:lineRule="auto"/>
        <w:rPr>
          <w:rFonts w:ascii="Arial" w:eastAsia="Arial" w:hAnsi="Arial" w:cs="Arial"/>
          <w:b/>
          <w:bCs/>
          <w:color w:val="215E99"/>
          <w:sz w:val="28"/>
          <w:szCs w:val="28"/>
        </w:rPr>
      </w:pPr>
      <w:r w:rsidRPr="00DC48AB">
        <w:rPr>
          <w:rFonts w:ascii="Arial" w:eastAsia="Arial" w:hAnsi="Arial" w:cs="Arial"/>
          <w:b/>
          <w:bCs/>
          <w:color w:val="215E99"/>
          <w:sz w:val="28"/>
          <w:szCs w:val="28"/>
        </w:rPr>
        <w:t>¿Qué se propone que diga la ley?</w:t>
      </w:r>
    </w:p>
    <w:p w14:paraId="233F8D13" w14:textId="38A36CB5" w:rsidR="00AC0B8D" w:rsidRPr="00DC48AB" w:rsidRDefault="00AC0B8D">
      <w:pPr>
        <w:spacing w:after="0" w:line="279" w:lineRule="auto"/>
        <w:rPr>
          <w:rFonts w:ascii="Arial" w:eastAsia="Arial" w:hAnsi="Arial" w:cs="Arial"/>
          <w:b/>
          <w:bCs/>
          <w:sz w:val="28"/>
          <w:szCs w:val="28"/>
        </w:rPr>
      </w:pPr>
    </w:p>
    <w:p w14:paraId="0D61DF8E" w14:textId="0DDDE66F" w:rsidR="00AC0B8D" w:rsidRPr="00DC48AB" w:rsidRDefault="00000000" w:rsidP="005A4E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DC48AB">
        <w:rPr>
          <w:rFonts w:ascii="Arial" w:eastAsia="Arial" w:hAnsi="Arial" w:cs="Arial"/>
          <w:color w:val="000000"/>
          <w:sz w:val="28"/>
          <w:szCs w:val="28"/>
        </w:rPr>
        <w:t>La ley reconoce el derecho a cuidar la unidad familiar.</w:t>
      </w:r>
    </w:p>
    <w:p w14:paraId="26F6540C" w14:textId="622E4BB8" w:rsidR="00AC0B8D" w:rsidRPr="00DC48AB" w:rsidRDefault="00000000" w:rsidP="005A4E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DC48AB">
        <w:rPr>
          <w:rFonts w:ascii="Arial" w:eastAsia="Arial" w:hAnsi="Arial" w:cs="Arial"/>
          <w:color w:val="000000"/>
          <w:sz w:val="28"/>
          <w:szCs w:val="28"/>
        </w:rPr>
        <w:t>Toda persona migrante tiene derecho a vivir con su familia.</w:t>
      </w:r>
    </w:p>
    <w:p w14:paraId="36917096" w14:textId="4048DDCF" w:rsidR="00AC0B8D" w:rsidRPr="00DC48AB" w:rsidRDefault="00000000" w:rsidP="005A4E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DC48AB">
        <w:rPr>
          <w:rFonts w:ascii="Arial" w:eastAsia="Arial" w:hAnsi="Arial" w:cs="Arial"/>
          <w:color w:val="000000"/>
          <w:sz w:val="28"/>
          <w:szCs w:val="28"/>
        </w:rPr>
        <w:t xml:space="preserve">La ley también ordena </w:t>
      </w:r>
      <w:r w:rsidRPr="00DC48AB">
        <w:rPr>
          <w:rFonts w:ascii="Arial" w:eastAsia="Arial" w:hAnsi="Arial" w:cs="Arial"/>
          <w:b/>
          <w:bCs/>
          <w:color w:val="000000"/>
          <w:sz w:val="28"/>
          <w:szCs w:val="28"/>
        </w:rPr>
        <w:t>garantizar</w:t>
      </w:r>
      <w:r w:rsidRPr="00DC48AB">
        <w:rPr>
          <w:rFonts w:ascii="Arial" w:eastAsia="Arial" w:hAnsi="Arial" w:cs="Arial"/>
          <w:color w:val="000000"/>
          <w:sz w:val="28"/>
          <w:szCs w:val="28"/>
        </w:rPr>
        <w:t xml:space="preserve"> y proteger esa unidad familiar.</w:t>
      </w:r>
    </w:p>
    <w:p w14:paraId="7C454E30" w14:textId="241E4D2D" w:rsidR="00AC0B8D" w:rsidRPr="00DC48AB" w:rsidRDefault="00000000" w:rsidP="005A4E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DC48AB">
        <w:rPr>
          <w:rFonts w:ascii="Arial" w:eastAsia="Arial" w:hAnsi="Arial" w:cs="Arial"/>
          <w:color w:val="000000"/>
          <w:sz w:val="28"/>
          <w:szCs w:val="28"/>
        </w:rPr>
        <w:t>Este derecho aplica a todas las personas migrantes.</w:t>
      </w:r>
    </w:p>
    <w:p w14:paraId="05BCED42" w14:textId="6CE09851" w:rsidR="005A4E6D" w:rsidRPr="00DC48AB" w:rsidRDefault="005A4E6D" w:rsidP="005A4E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color w:val="000000"/>
          <w:sz w:val="28"/>
          <w:szCs w:val="28"/>
        </w:rPr>
      </w:pPr>
    </w:p>
    <w:p w14:paraId="1E59694E" w14:textId="7F405781" w:rsidR="005A4E6D" w:rsidRPr="00DC48AB" w:rsidRDefault="00802C6A" w:rsidP="005A4E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color w:val="000000"/>
          <w:sz w:val="28"/>
          <w:szCs w:val="28"/>
        </w:rPr>
      </w:pPr>
      <w:r w:rsidRPr="00DC48AB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2165B6F6" wp14:editId="45307665">
                <wp:simplePos x="0" y="0"/>
                <wp:positionH relativeFrom="column">
                  <wp:posOffset>2209165</wp:posOffset>
                </wp:positionH>
                <wp:positionV relativeFrom="paragraph">
                  <wp:posOffset>26035</wp:posOffset>
                </wp:positionV>
                <wp:extent cx="3117850" cy="641350"/>
                <wp:effectExtent l="0" t="0" r="6350" b="6350"/>
                <wp:wrapNone/>
                <wp:docPr id="3" name="Rectángulo 3" descr="Garantizar significa asegurar que algo se cumpla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7850" cy="641350"/>
                        </a:xfrm>
                        <a:prstGeom prst="rect">
                          <a:avLst/>
                        </a:prstGeom>
                        <a:solidFill>
                          <a:srgbClr val="DAE5F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686C05B" w14:textId="5CF46491" w:rsidR="00AC0B8D" w:rsidRPr="0053443C" w:rsidRDefault="00000000" w:rsidP="0053443C">
                            <w:pPr>
                              <w:spacing w:line="277" w:lineRule="auto"/>
                              <w:textDirection w:val="btLr"/>
                              <w:rPr>
                                <w:sz w:val="28"/>
                                <w:szCs w:val="28"/>
                              </w:rPr>
                            </w:pPr>
                            <w:r w:rsidRPr="0053443C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Garantizar </w:t>
                            </w:r>
                            <w:r w:rsidRPr="0053443C">
                              <w:rPr>
                                <w:rFonts w:ascii="Arial" w:eastAsia="Arial" w:hAnsi="Arial" w:cs="Arial"/>
                                <w:color w:val="000000"/>
                                <w:sz w:val="28"/>
                                <w:szCs w:val="28"/>
                              </w:rPr>
                              <w:t>significa asegurar que algo se cumpla.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65B6F6" id="Rectángulo 3" o:spid="_x0000_s1027" alt="Garantizar significa asegurar que algo se cumpla." style="position:absolute;left:0;text-align:left;margin-left:173.95pt;margin-top:2.05pt;width:245.5pt;height:5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RkjyAEAAH4DAAAOAAAAZHJzL2Uyb0RvYy54bWysU8tu2zAQvBfoPxC815IcO0kFy0EQ10WB&#10;oDGQ9gMoirIIUCS7S1vy33dJu7bb3IJeqH1xuDO7WjyMvWF7BaidrXgxyTlTVrpG223Ff/5Yf7rn&#10;DIOwjTDOqoofFPKH5ccPi8GXauo6ZxoFjEAsloOveBeCL7MMZad6gRPnlaVk66AXgVzYZg2IgdB7&#10;k03z/DYbHDQenFSIFF0dk3yZ8NtWyfDStqgCMxWn3kI6IZ11PLPlQpRbEL7T8tSGeEcXvdCWHj1D&#10;rUQQbAf6DVSvJTh0bZhI12eubbVUiQOxKfJ/2Lx2wqvEhcRBf5YJ/x+s/L5/9RsgGQaPJZIZWYwt&#10;9PFL/bExiXU4i6XGwCQFb4ri7n5OmkrK3c6KG7IJJrvc9oDhq3I9i0bFgYaRNBL7ZwzH0j8l8TF0&#10;RjdrbUxyYFs/GWB7QYNbPX6Zr4sT+l9lxsZi6+K1I2KMZBcu0QpjPTLd0HpGiBipXXPYAEMv15p6&#10;exYYNgJo8AVnAy1DxfHXToDizHyzpPbnYjad0/YkZza/y4k2XGfq64ywsnO0Y4Gzo/kU0sYdW33c&#10;BdfqxP/SyqlnGnJS8LSQcYuu/VR1+W2WvwEAAP//AwBQSwMEFAAGAAgAAAAhAA9IemzdAAAACQEA&#10;AA8AAABkcnMvZG93bnJldi54bWxMj8tOwzAQRfdI/IM1SOyoE1pKCHEqBELsQLSItRNPHsIeB9tt&#10;079nWMHy6h7dOVNtZmfFAUMcPSnIFxkIpNabkXoFH7vnqwJETJqMtp5QwQkjbOrzs0qXxh/pHQ/b&#10;1AseoVhqBUNKUyllbAd0Oi78hMRd54PTiWPopQn6yOPOyussW0unR+ILg57wccD2a7t3Cuzn1FHI&#10;X6am/d6tT9i9vT7NnVKXF/PDPYiEc/qD4Vef1aFmp8bvyURhFSxXt3eMKljlILgvlgXnhsHsJgdZ&#10;V/L/B/UPAAAA//8DAFBLAQItABQABgAIAAAAIQC2gziS/gAAAOEBAAATAAAAAAAAAAAAAAAAAAAA&#10;AABbQ29udGVudF9UeXBlc10ueG1sUEsBAi0AFAAGAAgAAAAhADj9If/WAAAAlAEAAAsAAAAAAAAA&#10;AAAAAAAALwEAAF9yZWxzLy5yZWxzUEsBAi0AFAAGAAgAAAAhAFyxGSPIAQAAfgMAAA4AAAAAAAAA&#10;AAAAAAAALgIAAGRycy9lMm9Eb2MueG1sUEsBAi0AFAAGAAgAAAAhAA9IemzdAAAACQEAAA8AAAAA&#10;AAAAAAAAAAAAIgQAAGRycy9kb3ducmV2LnhtbFBLBQYAAAAABAAEAPMAAAAsBQAAAAA=&#10;" fillcolor="#dae5f1" stroked="f">
                <v:textbox inset="2.53958mm,1.2694mm,2.53958mm,1.2694mm">
                  <w:txbxContent>
                    <w:p w14:paraId="7686C05B" w14:textId="5CF46491" w:rsidR="00AC0B8D" w:rsidRPr="0053443C" w:rsidRDefault="00000000" w:rsidP="0053443C">
                      <w:pPr>
                        <w:spacing w:line="277" w:lineRule="auto"/>
                        <w:textDirection w:val="btLr"/>
                        <w:rPr>
                          <w:sz w:val="28"/>
                          <w:szCs w:val="28"/>
                        </w:rPr>
                      </w:pPr>
                      <w:r w:rsidRPr="0053443C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szCs w:val="28"/>
                        </w:rPr>
                        <w:t xml:space="preserve">Garantizar </w:t>
                      </w:r>
                      <w:r w:rsidRPr="0053443C">
                        <w:rPr>
                          <w:rFonts w:ascii="Arial" w:eastAsia="Arial" w:hAnsi="Arial" w:cs="Arial"/>
                          <w:color w:val="000000"/>
                          <w:sz w:val="28"/>
                          <w:szCs w:val="28"/>
                        </w:rPr>
                        <w:t>significa asegurar que algo se cumpla.</w:t>
                      </w:r>
                    </w:p>
                  </w:txbxContent>
                </v:textbox>
              </v:rect>
            </w:pict>
          </mc:Fallback>
        </mc:AlternateContent>
      </w:r>
    </w:p>
    <w:p w14:paraId="3F41876F" w14:textId="41415423" w:rsidR="005A4E6D" w:rsidRPr="00DC48AB" w:rsidRDefault="005A4E6D" w:rsidP="005A4E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color w:val="000000"/>
          <w:sz w:val="28"/>
          <w:szCs w:val="28"/>
        </w:rPr>
      </w:pPr>
    </w:p>
    <w:p w14:paraId="183E1438" w14:textId="22E8A91C" w:rsidR="005A4E6D" w:rsidRDefault="005A4E6D" w:rsidP="005A4E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color w:val="000000"/>
          <w:sz w:val="28"/>
          <w:szCs w:val="28"/>
        </w:rPr>
      </w:pPr>
    </w:p>
    <w:p w14:paraId="2C51D5BB" w14:textId="77777777" w:rsidR="0053443C" w:rsidRPr="00DC48AB" w:rsidRDefault="0053443C" w:rsidP="005A4E6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Arial" w:eastAsia="Arial" w:hAnsi="Arial" w:cs="Arial"/>
          <w:color w:val="000000"/>
          <w:sz w:val="28"/>
          <w:szCs w:val="28"/>
        </w:rPr>
      </w:pPr>
    </w:p>
    <w:p w14:paraId="09D57A75" w14:textId="13478CF3" w:rsidR="00AC0B8D" w:rsidRPr="00DC48AB" w:rsidRDefault="00000000">
      <w:pPr>
        <w:spacing w:line="360" w:lineRule="auto"/>
        <w:rPr>
          <w:rFonts w:ascii="Arial" w:eastAsia="Arial" w:hAnsi="Arial" w:cs="Arial"/>
          <w:b/>
          <w:bCs/>
          <w:color w:val="215E99"/>
          <w:sz w:val="28"/>
          <w:szCs w:val="28"/>
        </w:rPr>
      </w:pPr>
      <w:r w:rsidRPr="00DC48AB">
        <w:rPr>
          <w:rFonts w:ascii="Arial" w:eastAsia="Arial" w:hAnsi="Arial" w:cs="Arial"/>
          <w:b/>
          <w:bCs/>
          <w:color w:val="215E99"/>
          <w:sz w:val="28"/>
          <w:szCs w:val="28"/>
        </w:rPr>
        <w:lastRenderedPageBreak/>
        <w:t>Resumen</w:t>
      </w:r>
    </w:p>
    <w:p w14:paraId="7F4C4801" w14:textId="7817F998" w:rsidR="00AC0B8D" w:rsidRPr="00DC48AB" w:rsidRDefault="00000000" w:rsidP="005A4E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DC48AB">
        <w:rPr>
          <w:rFonts w:ascii="Arial" w:eastAsia="Arial" w:hAnsi="Arial" w:cs="Arial"/>
          <w:color w:val="000000"/>
          <w:sz w:val="28"/>
          <w:szCs w:val="28"/>
        </w:rPr>
        <w:t xml:space="preserve">La propuesta busca reconocer el derecho de las personas migrantes a mantener unida a su familia. </w:t>
      </w:r>
    </w:p>
    <w:p w14:paraId="5D71CFAB" w14:textId="5A87E81E" w:rsidR="00AC0B8D" w:rsidRPr="00DC48AB" w:rsidRDefault="00000000" w:rsidP="005A4E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DC48AB">
        <w:rPr>
          <w:rFonts w:ascii="Arial" w:eastAsia="Arial" w:hAnsi="Arial" w:cs="Arial"/>
          <w:color w:val="000000"/>
          <w:sz w:val="28"/>
          <w:szCs w:val="28"/>
        </w:rPr>
        <w:t xml:space="preserve">Este cambio ayudaría a proteger mejor a las familias migrantes.  </w:t>
      </w:r>
    </w:p>
    <w:p w14:paraId="7238AEFB" w14:textId="77777777" w:rsidR="00AC0B8D" w:rsidRPr="00DC48AB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DC48AB">
        <w:rPr>
          <w:rFonts w:ascii="Arial" w:eastAsia="Arial" w:hAnsi="Arial" w:cs="Arial"/>
          <w:color w:val="000000"/>
          <w:sz w:val="28"/>
          <w:szCs w:val="28"/>
        </w:rPr>
        <w:t xml:space="preserve">Crear acciones para hacerlo realidad. </w:t>
      </w:r>
    </w:p>
    <w:p w14:paraId="483A21C0" w14:textId="6CDE9BC3" w:rsidR="00AC0B8D" w:rsidRPr="00DC48AB" w:rsidRDefault="00000000" w:rsidP="005A4E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color w:val="000000"/>
          <w:sz w:val="28"/>
          <w:szCs w:val="28"/>
        </w:rPr>
      </w:pPr>
      <w:r w:rsidRPr="00DC48AB">
        <w:rPr>
          <w:rFonts w:ascii="Arial" w:eastAsia="Arial" w:hAnsi="Arial" w:cs="Arial"/>
          <w:color w:val="000000"/>
          <w:sz w:val="28"/>
          <w:szCs w:val="28"/>
        </w:rPr>
        <w:t xml:space="preserve">En general ayuda a las personas migrantes y a sus familias, sobre todo a quienes necesitan más apoyo. </w:t>
      </w:r>
    </w:p>
    <w:p w14:paraId="792D9E62" w14:textId="77777777" w:rsidR="00AC0B8D" w:rsidRPr="00DC48AB" w:rsidRDefault="00AC0B8D">
      <w:pPr>
        <w:spacing w:line="360" w:lineRule="auto"/>
        <w:ind w:left="360"/>
        <w:rPr>
          <w:rFonts w:ascii="Arial" w:eastAsia="Arial" w:hAnsi="Arial" w:cs="Arial"/>
          <w:sz w:val="28"/>
          <w:szCs w:val="28"/>
        </w:rPr>
      </w:pPr>
    </w:p>
    <w:sectPr w:rsidR="00AC0B8D" w:rsidRPr="00DC48AB">
      <w:headerReference w:type="default" r:id="rId8"/>
      <w:footerReference w:type="default" r:id="rId9"/>
      <w:pgSz w:w="12240" w:h="15840"/>
      <w:pgMar w:top="212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2BE41" w14:textId="77777777" w:rsidR="00C0032F" w:rsidRDefault="00C0032F">
      <w:pPr>
        <w:spacing w:after="0" w:line="240" w:lineRule="auto"/>
      </w:pPr>
      <w:r>
        <w:separator/>
      </w:r>
    </w:p>
  </w:endnote>
  <w:endnote w:type="continuationSeparator" w:id="0">
    <w:p w14:paraId="5C050E41" w14:textId="77777777" w:rsidR="00C0032F" w:rsidRDefault="00C00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41258FB7-C471-423F-B090-05376A12728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E85D2242-71B4-441E-B0F6-8F6AB89E26E5}"/>
    <w:embedItalic r:id="rId3" w:fontKey="{470CA690-2301-48B2-931A-1DC9D413862D}"/>
  </w:font>
  <w:font w:name="Play">
    <w:charset w:val="00"/>
    <w:family w:val="auto"/>
    <w:pitch w:val="default"/>
    <w:embedRegular r:id="rId4" w:fontKey="{9E06F749-3DC3-48A7-ADCF-D44DA81A81A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2D888629-3879-4CF1-9150-3E10AB3128E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DBE5F40E-66AF-446E-AEF7-EC99EE2A2C1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87349" w14:textId="77777777" w:rsidR="00AC0B8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A4E6D">
      <w:rPr>
        <w:noProof/>
        <w:color w:val="000000"/>
      </w:rPr>
      <w:t>1</w:t>
    </w:r>
    <w:r>
      <w:rPr>
        <w:color w:val="000000"/>
      </w:rPr>
      <w:fldChar w:fldCharType="end"/>
    </w:r>
  </w:p>
  <w:p w14:paraId="513B7662" w14:textId="77777777" w:rsidR="00AC0B8D" w:rsidRDefault="00AC0B8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16184" w14:textId="77777777" w:rsidR="00C0032F" w:rsidRDefault="00C0032F">
      <w:pPr>
        <w:spacing w:after="0" w:line="240" w:lineRule="auto"/>
      </w:pPr>
      <w:r>
        <w:separator/>
      </w:r>
    </w:p>
  </w:footnote>
  <w:footnote w:type="continuationSeparator" w:id="0">
    <w:p w14:paraId="384A57B5" w14:textId="77777777" w:rsidR="00C0032F" w:rsidRDefault="00C00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26BF3" w14:textId="77777777" w:rsidR="00AC0B8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rFonts w:ascii="Arial" w:eastAsia="Arial" w:hAnsi="Arial" w:cs="Arial"/>
        <w:noProof/>
        <w:color w:val="000000"/>
        <w:sz w:val="28"/>
        <w:szCs w:val="28"/>
      </w:rPr>
      <w:drawing>
        <wp:inline distT="0" distB="0" distL="0" distR="0" wp14:anchorId="716A2979" wp14:editId="10C601D8">
          <wp:extent cx="2162175" cy="723900"/>
          <wp:effectExtent l="0" t="0" r="0" b="0"/>
          <wp:docPr id="4" name="image1.png" descr="Secretaría de Derechos Human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Secretaría de Derechos Humano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62175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F26C3E"/>
    <w:multiLevelType w:val="multilevel"/>
    <w:tmpl w:val="C38088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AED3386"/>
    <w:multiLevelType w:val="multilevel"/>
    <w:tmpl w:val="9200B1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6B01892"/>
    <w:multiLevelType w:val="multilevel"/>
    <w:tmpl w:val="BB4E1C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842667471">
    <w:abstractNumId w:val="1"/>
  </w:num>
  <w:num w:numId="2" w16cid:durableId="370035599">
    <w:abstractNumId w:val="2"/>
  </w:num>
  <w:num w:numId="3" w16cid:durableId="1901859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B8D"/>
    <w:rsid w:val="001B4D05"/>
    <w:rsid w:val="004C6AC4"/>
    <w:rsid w:val="0053443C"/>
    <w:rsid w:val="00535E83"/>
    <w:rsid w:val="005A4E6D"/>
    <w:rsid w:val="006C47A9"/>
    <w:rsid w:val="0071013E"/>
    <w:rsid w:val="00777B15"/>
    <w:rsid w:val="007A7CA4"/>
    <w:rsid w:val="007E6401"/>
    <w:rsid w:val="00802C6A"/>
    <w:rsid w:val="00AB261A"/>
    <w:rsid w:val="00AC0B8D"/>
    <w:rsid w:val="00BD5C03"/>
    <w:rsid w:val="00C0032F"/>
    <w:rsid w:val="00C40DE8"/>
    <w:rsid w:val="00D81240"/>
    <w:rsid w:val="00DC48AB"/>
    <w:rsid w:val="00FB219A"/>
    <w:rsid w:val="00FD2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0215E"/>
  <w15:docId w15:val="{74970A24-83F2-4686-9714-2DE3F065C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s-MX" w:eastAsia="es-MX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Q/Oz2GzG20HUIhCgu7xlhYRsxQ==">CgMxLjA4AHIhMVgzOXhoUld0aDdsUENRbXZDLVFhZ1QwdkJqT0hDM25I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246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Carlos Gonzalo Lona Méndez</cp:lastModifiedBy>
  <cp:revision>6</cp:revision>
  <dcterms:created xsi:type="dcterms:W3CDTF">2026-04-28T18:13:00Z</dcterms:created>
  <dcterms:modified xsi:type="dcterms:W3CDTF">2026-04-30T18:40:00Z</dcterms:modified>
</cp:coreProperties>
</file>